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6254071" name="Picture">
</wp:docPr>
                  <a:graphic>
                    <a:graphicData uri="http://schemas.openxmlformats.org/drawingml/2006/picture">
                      <pic:pic>
                        <pic:nvPicPr>
                          <pic:cNvPr id="2962540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3876590" name="Picture">
</wp:docPr>
                  <a:graphic>
                    <a:graphicData uri="http://schemas.openxmlformats.org/drawingml/2006/picture">
                      <pic:pic>
                        <pic:nvPicPr>
                          <pic:cNvPr id="20538765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7566422" name="Picture">
</wp:docPr>
                  <a:graphic>
                    <a:graphicData uri="http://schemas.openxmlformats.org/drawingml/2006/picture">
                      <pic:pic>
                        <pic:nvPicPr>
                          <pic:cNvPr id="14275664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6394585" name="Picture">
</wp:docPr>
                  <a:graphic>
                    <a:graphicData uri="http://schemas.openxmlformats.org/drawingml/2006/picture">
                      <pic:pic>
                        <pic:nvPicPr>
                          <pic:cNvPr id="4263945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5840302" name="Picture">
</wp:docPr>
                  <a:graphic>
                    <a:graphicData uri="http://schemas.openxmlformats.org/drawingml/2006/picture">
                      <pic:pic>
                        <pic:nvPicPr>
                          <pic:cNvPr id="17958403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1261056" name="Picture">
</wp:docPr>
                  <a:graphic>
                    <a:graphicData uri="http://schemas.openxmlformats.org/drawingml/2006/picture">
                      <pic:pic>
                        <pic:nvPicPr>
                          <pic:cNvPr id="2912610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1803540" name="Picture">
</wp:docPr>
                  <a:graphic>
                    <a:graphicData uri="http://schemas.openxmlformats.org/drawingml/2006/picture">
                      <pic:pic>
                        <pic:nvPicPr>
                          <pic:cNvPr id="18018035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VÍCAR</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6610230" name="Picture">
</wp:docPr>
                  <a:graphic>
                    <a:graphicData uri="http://schemas.openxmlformats.org/drawingml/2006/picture">
                      <pic:pic>
                        <pic:nvPicPr>
                          <pic:cNvPr id="3466102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5045937" name="Picture">
</wp:docPr>
                  <a:graphic>
                    <a:graphicData uri="http://schemas.openxmlformats.org/drawingml/2006/picture">
                      <pic:pic>
                        <pic:nvPicPr>
                          <pic:cNvPr id="10050459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3005438" name="Picture">
</wp:docPr>
                  <a:graphic>
                    <a:graphicData uri="http://schemas.openxmlformats.org/drawingml/2006/picture">
                      <pic:pic>
                        <pic:nvPicPr>
                          <pic:cNvPr id="5330054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2683033" name="Picture">
</wp:docPr>
                  <a:graphic>
                    <a:graphicData uri="http://schemas.openxmlformats.org/drawingml/2006/picture">
                      <pic:pic>
                        <pic:nvPicPr>
                          <pic:cNvPr id="12526830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83,75%</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79,38%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4439104" name="Picture">
</wp:docPr>
                  <a:graphic>
                    <a:graphicData uri="http://schemas.openxmlformats.org/drawingml/2006/picture">
                      <pic:pic>
                        <pic:nvPicPr>
                          <pic:cNvPr id="12344391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8352549" name="Picture">
</wp:docPr>
                  <a:graphic>
                    <a:graphicData uri="http://schemas.openxmlformats.org/drawingml/2006/picture">
                      <pic:pic>
                        <pic:nvPicPr>
                          <pic:cNvPr id="20383525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648084" name="Picture">
</wp:docPr>
                  <a:graphic>
                    <a:graphicData uri="http://schemas.openxmlformats.org/drawingml/2006/picture">
                      <pic:pic>
                        <pic:nvPicPr>
                          <pic:cNvPr id="666480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19/02/2024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795414075" name="Picture">
</wp:docPr>
                  <a:graphic>
                    <a:graphicData uri="http://schemas.openxmlformats.org/drawingml/2006/picture">
                      <pic:pic>
                        <pic:nvPicPr>
                          <pic:cNvPr id="179541407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(79.38%)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"https://app.dipalme.org/transAudi/datosAuditoriaEntidad.jsp?fecha=19/02/2024&amp;ent_id=4102&amp;ind_codigo=Ayuntamientos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VÍCAR</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67 de 80 (83.75%)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